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C92840" w:rsidTr="00C92840">
        <w:trPr>
          <w:cantSplit/>
          <w:trHeight w:val="1267"/>
        </w:trPr>
        <w:tc>
          <w:tcPr>
            <w:tcW w:w="4157" w:type="dxa"/>
            <w:hideMark/>
          </w:tcPr>
          <w:p w:rsidR="00C92840" w:rsidRDefault="00C9284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92840" w:rsidRDefault="00C9284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92840" w:rsidRDefault="00C9284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92840" w:rsidRDefault="00C9284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92840" w:rsidRDefault="00C9284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92840" w:rsidRDefault="00C9284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C92840" w:rsidRDefault="00C9284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:rsidR="00C92840" w:rsidRDefault="00C9284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92840" w:rsidRDefault="00C9284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92840" w:rsidRDefault="00C9284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92840" w:rsidRDefault="00C9284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92840" w:rsidRDefault="00C9284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92840" w:rsidRDefault="00C9284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92840" w:rsidRDefault="00C9284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92840" w:rsidTr="00C92840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2840" w:rsidRDefault="00C9284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92840" w:rsidRDefault="00C9284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92840" w:rsidRDefault="00C9284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92840" w:rsidRDefault="00C9284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92840" w:rsidRDefault="00C9284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92840" w:rsidRDefault="00C9284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2840" w:rsidRDefault="00C9284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92840" w:rsidRDefault="00C9284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с.Шиньша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92840" w:rsidRDefault="00C9284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92840" w:rsidRDefault="00C9284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92840" w:rsidRDefault="00C9284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C92840" w:rsidRDefault="00C92840" w:rsidP="00217E60">
      <w:pPr>
        <w:jc w:val="center"/>
        <w:rPr>
          <w:sz w:val="28"/>
          <w:szCs w:val="28"/>
        </w:rPr>
      </w:pPr>
    </w:p>
    <w:p w:rsidR="00C92840" w:rsidRDefault="00C9284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92840">
        <w:rPr>
          <w:sz w:val="28"/>
          <w:szCs w:val="28"/>
        </w:rPr>
        <w:t xml:space="preserve">                           от 08  июля 2015 года № 44</w:t>
      </w:r>
    </w:p>
    <w:p w:rsidR="00217E60" w:rsidRDefault="00217E60" w:rsidP="00217E60">
      <w:pPr>
        <w:rPr>
          <w:sz w:val="28"/>
          <w:szCs w:val="28"/>
        </w:rPr>
      </w:pPr>
    </w:p>
    <w:p w:rsidR="00217E60" w:rsidRDefault="00217E60" w:rsidP="00217E60">
      <w:pPr>
        <w:tabs>
          <w:tab w:val="num" w:pos="432"/>
        </w:tabs>
        <w:ind w:hanging="432"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Об утверждении </w:t>
      </w:r>
      <w:r>
        <w:rPr>
          <w:bCs/>
          <w:kern w:val="32"/>
          <w:sz w:val="28"/>
          <w:szCs w:val="28"/>
        </w:rPr>
        <w:t xml:space="preserve">Положения о Единой  комиссии по 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 </w:t>
      </w:r>
    </w:p>
    <w:p w:rsidR="00217E60" w:rsidRDefault="00217E60" w:rsidP="00217E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администрации муни</w:t>
      </w:r>
      <w:r w:rsidR="00C92840">
        <w:rPr>
          <w:sz w:val="28"/>
          <w:szCs w:val="28"/>
        </w:rPr>
        <w:t>ципального образования «</w:t>
      </w:r>
      <w:proofErr w:type="spellStart"/>
      <w:r w:rsidR="00C92840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17E60" w:rsidRDefault="00217E60" w:rsidP="00217E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E60" w:rsidRDefault="00217E60" w:rsidP="00217E60">
      <w:pPr>
        <w:rPr>
          <w:sz w:val="28"/>
          <w:szCs w:val="28"/>
        </w:rPr>
      </w:pPr>
    </w:p>
    <w:p w:rsidR="00217E60" w:rsidRDefault="00217E60" w:rsidP="00217E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Муниципальное учреждение «Администрация муни</w:t>
      </w:r>
      <w:r w:rsidR="00C92840">
        <w:rPr>
          <w:sz w:val="28"/>
          <w:szCs w:val="28"/>
        </w:rPr>
        <w:t>ципального образования «</w:t>
      </w:r>
      <w:proofErr w:type="spellStart"/>
      <w:r w:rsidR="00C92840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217E60" w:rsidRDefault="00217E60" w:rsidP="00217E60">
      <w:pPr>
        <w:rPr>
          <w:b/>
          <w:sz w:val="28"/>
          <w:szCs w:val="28"/>
        </w:rPr>
      </w:pPr>
    </w:p>
    <w:p w:rsidR="00217E60" w:rsidRDefault="00217E60" w:rsidP="00217E60">
      <w:pPr>
        <w:tabs>
          <w:tab w:val="num" w:pos="432"/>
        </w:tabs>
        <w:ind w:hanging="432"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Утвердить прилагаемое Положение о </w:t>
      </w:r>
      <w:r>
        <w:rPr>
          <w:bCs/>
          <w:kern w:val="32"/>
          <w:sz w:val="28"/>
          <w:szCs w:val="28"/>
        </w:rPr>
        <w:t xml:space="preserve">Единой  комиссии по 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 </w:t>
      </w:r>
      <w:r>
        <w:rPr>
          <w:sz w:val="28"/>
          <w:szCs w:val="28"/>
        </w:rPr>
        <w:t>находящегося в собственности администрации муни</w:t>
      </w:r>
      <w:r w:rsidR="00C92840">
        <w:rPr>
          <w:sz w:val="28"/>
          <w:szCs w:val="28"/>
        </w:rPr>
        <w:t>ципального образования «</w:t>
      </w:r>
      <w:proofErr w:type="spellStart"/>
      <w:r w:rsidR="00C92840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 (Приложение № 1) и её состав:</w:t>
      </w:r>
    </w:p>
    <w:p w:rsidR="00217E60" w:rsidRDefault="00217E60" w:rsidP="00217E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7E60" w:rsidRDefault="00217E60" w:rsidP="00217E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840">
        <w:rPr>
          <w:sz w:val="28"/>
          <w:szCs w:val="28"/>
        </w:rPr>
        <w:t xml:space="preserve">  -   Михайлова Лариса Петровна</w:t>
      </w:r>
      <w:r>
        <w:rPr>
          <w:sz w:val="28"/>
          <w:szCs w:val="28"/>
        </w:rPr>
        <w:t xml:space="preserve">  – главный специалист администрации</w:t>
      </w:r>
    </w:p>
    <w:p w:rsidR="00217E60" w:rsidRDefault="00217E60" w:rsidP="00217E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образ</w:t>
      </w:r>
      <w:r w:rsidR="00C92840">
        <w:rPr>
          <w:sz w:val="28"/>
          <w:szCs w:val="28"/>
        </w:rPr>
        <w:t>ования «</w:t>
      </w:r>
      <w:proofErr w:type="spellStart"/>
      <w:r w:rsidR="00C92840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 </w:t>
      </w:r>
    </w:p>
    <w:p w:rsidR="00217E60" w:rsidRDefault="00217E60" w:rsidP="00217E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 комиссии;</w:t>
      </w:r>
    </w:p>
    <w:p w:rsidR="00217E60" w:rsidRDefault="00217E6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92840">
        <w:rPr>
          <w:sz w:val="28"/>
          <w:szCs w:val="28"/>
        </w:rPr>
        <w:t xml:space="preserve">  Яковлева Людмила Анатольевна</w:t>
      </w:r>
      <w:r>
        <w:rPr>
          <w:sz w:val="28"/>
          <w:szCs w:val="28"/>
        </w:rPr>
        <w:t xml:space="preserve"> – ведущий специалист</w:t>
      </w:r>
    </w:p>
    <w:p w:rsidR="00217E60" w:rsidRDefault="00217E6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муни</w:t>
      </w:r>
      <w:r w:rsidR="00C92840">
        <w:rPr>
          <w:sz w:val="28"/>
          <w:szCs w:val="28"/>
        </w:rPr>
        <w:t>ципального образования "</w:t>
      </w:r>
      <w:proofErr w:type="spellStart"/>
      <w:r w:rsidR="00C92840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</w:t>
      </w:r>
    </w:p>
    <w:p w:rsidR="00217E60" w:rsidRDefault="00217E6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поселение», заместитель председателя  комиссии;</w:t>
      </w:r>
    </w:p>
    <w:p w:rsidR="00217E60" w:rsidRDefault="00C9284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 Алексеев Анатолий Олегович</w:t>
      </w:r>
      <w:r w:rsidR="00217E60">
        <w:rPr>
          <w:sz w:val="28"/>
          <w:szCs w:val="28"/>
        </w:rPr>
        <w:t xml:space="preserve">  -  специалист 1-й категории</w:t>
      </w:r>
    </w:p>
    <w:p w:rsidR="00217E60" w:rsidRDefault="00217E6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муни</w:t>
      </w:r>
      <w:r w:rsidR="00C92840">
        <w:rPr>
          <w:sz w:val="28"/>
          <w:szCs w:val="28"/>
        </w:rPr>
        <w:t>ципального образования «</w:t>
      </w:r>
      <w:proofErr w:type="spellStart"/>
      <w:r w:rsidR="00C92840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</w:t>
      </w:r>
    </w:p>
    <w:p w:rsidR="00217E60" w:rsidRDefault="00217E6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поселение»;    </w:t>
      </w:r>
    </w:p>
    <w:p w:rsidR="00217E60" w:rsidRDefault="00C9284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proofErr w:type="spellStart"/>
      <w:r>
        <w:rPr>
          <w:sz w:val="28"/>
          <w:szCs w:val="28"/>
        </w:rPr>
        <w:t>Катканов</w:t>
      </w:r>
      <w:proofErr w:type="spellEnd"/>
      <w:r>
        <w:rPr>
          <w:sz w:val="28"/>
          <w:szCs w:val="28"/>
        </w:rPr>
        <w:t xml:space="preserve"> Сергей Петрович</w:t>
      </w:r>
      <w:r w:rsidR="00217E60">
        <w:rPr>
          <w:sz w:val="28"/>
          <w:szCs w:val="28"/>
        </w:rPr>
        <w:t>-  специалист администрации  муниципального образован</w:t>
      </w:r>
      <w:r>
        <w:rPr>
          <w:sz w:val="28"/>
          <w:szCs w:val="28"/>
        </w:rPr>
        <w:t>ия «</w:t>
      </w:r>
      <w:proofErr w:type="spellStart"/>
      <w:r>
        <w:rPr>
          <w:sz w:val="28"/>
          <w:szCs w:val="28"/>
        </w:rPr>
        <w:t>Шиньшин</w:t>
      </w:r>
      <w:r w:rsidR="00217E60">
        <w:rPr>
          <w:sz w:val="28"/>
          <w:szCs w:val="28"/>
        </w:rPr>
        <w:t>ское</w:t>
      </w:r>
      <w:proofErr w:type="spellEnd"/>
      <w:r w:rsidR="00217E60">
        <w:rPr>
          <w:sz w:val="28"/>
          <w:szCs w:val="28"/>
        </w:rPr>
        <w:t xml:space="preserve"> сельское поселение»;</w:t>
      </w:r>
    </w:p>
    <w:p w:rsidR="00217E60" w:rsidRDefault="00217E6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840">
        <w:rPr>
          <w:sz w:val="28"/>
          <w:szCs w:val="28"/>
        </w:rPr>
        <w:t xml:space="preserve">-   Сергеева Татьяна Николаевна </w:t>
      </w:r>
      <w:r>
        <w:rPr>
          <w:sz w:val="28"/>
          <w:szCs w:val="28"/>
        </w:rPr>
        <w:t xml:space="preserve"> – инспектор ВУП администрации </w:t>
      </w:r>
    </w:p>
    <w:p w:rsidR="00217E60" w:rsidRDefault="00217E6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</w:t>
      </w:r>
      <w:r w:rsidR="00C92840">
        <w:rPr>
          <w:sz w:val="28"/>
          <w:szCs w:val="28"/>
        </w:rPr>
        <w:t>ципального образования «</w:t>
      </w:r>
      <w:proofErr w:type="spellStart"/>
      <w:r w:rsidR="00C92840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17E60" w:rsidRDefault="00217E60" w:rsidP="00217E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Ходатайствовать перед администрацией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 размеще</w:t>
      </w:r>
      <w:r w:rsidR="00C92840">
        <w:rPr>
          <w:sz w:val="28"/>
          <w:szCs w:val="28"/>
        </w:rPr>
        <w:t xml:space="preserve">нии настоящего Постановления на </w:t>
      </w:r>
      <w:r>
        <w:rPr>
          <w:sz w:val="28"/>
          <w:szCs w:val="28"/>
        </w:rPr>
        <w:t>официальном сайте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217E60" w:rsidRDefault="00217E60" w:rsidP="00217E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217E60" w:rsidRDefault="00217E60" w:rsidP="00217E60">
      <w:pPr>
        <w:jc w:val="both"/>
        <w:rPr>
          <w:sz w:val="28"/>
          <w:szCs w:val="28"/>
        </w:rPr>
      </w:pPr>
    </w:p>
    <w:p w:rsidR="00217E60" w:rsidRDefault="00217E60" w:rsidP="00217E60">
      <w:pPr>
        <w:jc w:val="both"/>
        <w:rPr>
          <w:sz w:val="28"/>
          <w:szCs w:val="28"/>
        </w:rPr>
      </w:pPr>
    </w:p>
    <w:p w:rsidR="00217E60" w:rsidRDefault="00217E60" w:rsidP="00217E60">
      <w:pPr>
        <w:jc w:val="both"/>
        <w:rPr>
          <w:sz w:val="28"/>
          <w:szCs w:val="28"/>
        </w:rPr>
      </w:pPr>
    </w:p>
    <w:p w:rsidR="00217E60" w:rsidRDefault="00217E6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217E60" w:rsidRDefault="00C92840" w:rsidP="00217E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</w:t>
      </w:r>
      <w:r w:rsidR="00217E60">
        <w:rPr>
          <w:sz w:val="28"/>
          <w:szCs w:val="28"/>
        </w:rPr>
        <w:t>ского</w:t>
      </w:r>
      <w:proofErr w:type="spellEnd"/>
      <w:r w:rsidR="00217E60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                 П.С.Иванова</w:t>
      </w:r>
    </w:p>
    <w:p w:rsidR="00217E60" w:rsidRDefault="00217E60" w:rsidP="00217E60">
      <w:pPr>
        <w:jc w:val="both"/>
        <w:rPr>
          <w:sz w:val="28"/>
          <w:szCs w:val="28"/>
        </w:rPr>
      </w:pPr>
    </w:p>
    <w:p w:rsidR="00217E60" w:rsidRDefault="00217E60" w:rsidP="0021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7E60" w:rsidRDefault="00217E60" w:rsidP="00217E60">
      <w:pPr>
        <w:jc w:val="both"/>
        <w:rPr>
          <w:sz w:val="28"/>
          <w:szCs w:val="28"/>
        </w:rPr>
      </w:pPr>
    </w:p>
    <w:p w:rsidR="00217E60" w:rsidRDefault="00217E60" w:rsidP="00217E60">
      <w:pPr>
        <w:jc w:val="both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"/>
        <w:tblW w:w="9747" w:type="dxa"/>
        <w:tblLook w:val="01E0"/>
      </w:tblPr>
      <w:tblGrid>
        <w:gridCol w:w="3488"/>
        <w:gridCol w:w="6259"/>
      </w:tblGrid>
      <w:tr w:rsidR="00C92840" w:rsidTr="00C92840">
        <w:tc>
          <w:tcPr>
            <w:tcW w:w="3488" w:type="dxa"/>
            <w:hideMark/>
          </w:tcPr>
          <w:p w:rsidR="00C92840" w:rsidRDefault="00C92840" w:rsidP="00C92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C92840" w:rsidRDefault="00C92840" w:rsidP="00C92840">
            <w:pPr>
              <w:jc w:val="both"/>
              <w:rPr>
                <w:sz w:val="28"/>
                <w:szCs w:val="28"/>
              </w:rPr>
            </w:pPr>
          </w:p>
          <w:p w:rsidR="00C92840" w:rsidRDefault="00C92840" w:rsidP="00C92840">
            <w:pPr>
              <w:jc w:val="both"/>
              <w:rPr>
                <w:sz w:val="28"/>
                <w:szCs w:val="28"/>
              </w:rPr>
            </w:pPr>
          </w:p>
        </w:tc>
      </w:tr>
      <w:tr w:rsidR="00C92840" w:rsidTr="00C92840">
        <w:tc>
          <w:tcPr>
            <w:tcW w:w="3488" w:type="dxa"/>
          </w:tcPr>
          <w:p w:rsidR="00C92840" w:rsidRDefault="00C92840" w:rsidP="00C92840">
            <w:p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C92840" w:rsidRDefault="00C92840" w:rsidP="00C92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Приложение № 1  </w:t>
            </w:r>
          </w:p>
          <w:p w:rsidR="00C92840" w:rsidRDefault="00C92840" w:rsidP="00C928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92840" w:rsidRDefault="00C92840" w:rsidP="00C928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ципального образования «</w:t>
            </w:r>
            <w:proofErr w:type="spellStart"/>
            <w:r>
              <w:rPr>
                <w:sz w:val="28"/>
                <w:szCs w:val="28"/>
              </w:rPr>
              <w:t>Шиньшин</w:t>
            </w:r>
            <w:r>
              <w:rPr>
                <w:sz w:val="28"/>
                <w:szCs w:val="28"/>
              </w:rPr>
              <w:t>ское</w:t>
            </w:r>
            <w:proofErr w:type="spellEnd"/>
          </w:p>
          <w:p w:rsidR="00C92840" w:rsidRDefault="00C92840" w:rsidP="00C928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поселение» № 44 от 08 июл</w:t>
            </w:r>
            <w:r>
              <w:rPr>
                <w:sz w:val="28"/>
                <w:szCs w:val="28"/>
              </w:rPr>
              <w:t>я 2015 года</w:t>
            </w:r>
          </w:p>
          <w:p w:rsidR="00C92840" w:rsidRDefault="00C92840" w:rsidP="00C92840">
            <w:pPr>
              <w:jc w:val="both"/>
              <w:rPr>
                <w:sz w:val="28"/>
                <w:szCs w:val="28"/>
              </w:rPr>
            </w:pPr>
          </w:p>
        </w:tc>
      </w:tr>
      <w:tr w:rsidR="00C92840" w:rsidTr="00C92840">
        <w:tc>
          <w:tcPr>
            <w:tcW w:w="3488" w:type="dxa"/>
          </w:tcPr>
          <w:p w:rsidR="00C92840" w:rsidRDefault="00C92840" w:rsidP="00C92840">
            <w:p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C92840" w:rsidRDefault="00C92840" w:rsidP="00C92840">
            <w:pPr>
              <w:jc w:val="both"/>
              <w:rPr>
                <w:sz w:val="28"/>
                <w:szCs w:val="28"/>
              </w:rPr>
            </w:pPr>
          </w:p>
        </w:tc>
      </w:tr>
    </w:tbl>
    <w:p w:rsidR="00217E60" w:rsidRDefault="00217E60" w:rsidP="00217E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217E60" w:rsidRDefault="00217E60" w:rsidP="00217E60">
      <w:pPr>
        <w:tabs>
          <w:tab w:val="num" w:pos="432"/>
        </w:tabs>
        <w:ind w:hanging="432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о Единой  комиссии по 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 </w:t>
      </w:r>
    </w:p>
    <w:p w:rsidR="00217E60" w:rsidRDefault="00217E60" w:rsidP="00217E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администрации муни</w:t>
      </w:r>
      <w:r w:rsidR="00C92840">
        <w:rPr>
          <w:sz w:val="28"/>
          <w:szCs w:val="28"/>
        </w:rPr>
        <w:t>ципального образования «</w:t>
      </w:r>
      <w:proofErr w:type="spellStart"/>
      <w:r w:rsidR="00C92840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17E60" w:rsidRDefault="00217E60" w:rsidP="00217E60">
      <w:pPr>
        <w:tabs>
          <w:tab w:val="num" w:pos="432"/>
        </w:tabs>
        <w:ind w:hanging="432"/>
        <w:jc w:val="center"/>
        <w:outlineLvl w:val="0"/>
        <w:rPr>
          <w:bCs/>
          <w:kern w:val="32"/>
          <w:sz w:val="28"/>
          <w:szCs w:val="28"/>
        </w:rPr>
      </w:pPr>
    </w:p>
    <w:p w:rsidR="00217E60" w:rsidRDefault="00217E60" w:rsidP="00217E60">
      <w:pPr>
        <w:tabs>
          <w:tab w:val="num" w:pos="432"/>
        </w:tabs>
        <w:ind w:hanging="432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1.Общие положения</w:t>
      </w:r>
    </w:p>
    <w:p w:rsidR="00217E60" w:rsidRDefault="00217E60" w:rsidP="00217E60">
      <w:pPr>
        <w:rPr>
          <w:sz w:val="28"/>
          <w:szCs w:val="28"/>
        </w:rPr>
      </w:pPr>
    </w:p>
    <w:p w:rsidR="00217E60" w:rsidRDefault="00217E60" w:rsidP="00217E60">
      <w:pPr>
        <w:jc w:val="center"/>
        <w:rPr>
          <w:sz w:val="28"/>
          <w:szCs w:val="28"/>
        </w:rPr>
      </w:pPr>
      <w:r>
        <w:rPr>
          <w:sz w:val="28"/>
          <w:szCs w:val="28"/>
        </w:rPr>
        <w:t>1. Настоящие положение  о 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r>
        <w:rPr>
          <w:bCs/>
          <w:kern w:val="32"/>
          <w:sz w:val="28"/>
          <w:szCs w:val="28"/>
        </w:rPr>
        <w:t xml:space="preserve"> предусматривающих переход прав в отношении имущества, </w:t>
      </w:r>
      <w:r>
        <w:rPr>
          <w:sz w:val="28"/>
          <w:szCs w:val="28"/>
        </w:rPr>
        <w:t>находящегося в муниципальной собственности администрации муни</w:t>
      </w:r>
      <w:r w:rsidR="00C92840">
        <w:rPr>
          <w:sz w:val="28"/>
          <w:szCs w:val="28"/>
        </w:rPr>
        <w:t>ципального образования «</w:t>
      </w:r>
      <w:proofErr w:type="spellStart"/>
      <w:r w:rsidR="00C92840">
        <w:rPr>
          <w:sz w:val="28"/>
          <w:szCs w:val="28"/>
        </w:rPr>
        <w:t>Шиньшин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разработано в соответствии с Гражданским кодексом Российской Федерации, </w:t>
      </w:r>
      <w:r>
        <w:rPr>
          <w:sz w:val="28"/>
          <w:szCs w:val="28"/>
          <w:lang w:eastAsia="ar-SA"/>
        </w:rPr>
        <w:t>Земельным кодексом Российской Федерации</w:t>
      </w:r>
      <w:r>
        <w:rPr>
          <w:sz w:val="28"/>
          <w:szCs w:val="28"/>
        </w:rPr>
        <w:t xml:space="preserve"> Федеральным законом от 26.07.2007 N 135-ФЗ «О защите конкуренции»,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sz w:val="28"/>
          <w:szCs w:val="28"/>
          <w:lang w:eastAsia="ar-SA"/>
        </w:rPr>
        <w:t xml:space="preserve">  Федеральным законом № 131 от 06.10.2003 года «Об общих принципах организации местного самоуправления», </w:t>
      </w:r>
      <w:r>
        <w:rPr>
          <w:rFonts w:cs="Arial"/>
          <w:sz w:val="28"/>
          <w:szCs w:val="28"/>
        </w:rPr>
        <w:t xml:space="preserve">иными Федеральными законами,  нормативными правовыми актами Президента и Правительства Российской Федерации, </w:t>
      </w:r>
      <w:r>
        <w:rPr>
          <w:sz w:val="28"/>
          <w:szCs w:val="28"/>
          <w:lang w:eastAsia="ar-SA"/>
        </w:rPr>
        <w:t>а также настоящим Положением.</w:t>
      </w:r>
    </w:p>
    <w:p w:rsidR="00217E60" w:rsidRDefault="00217E60" w:rsidP="00217E60">
      <w:pPr>
        <w:ind w:firstLine="851"/>
        <w:jc w:val="center"/>
        <w:rPr>
          <w:rFonts w:cs="Arial"/>
          <w:b/>
          <w:sz w:val="28"/>
          <w:szCs w:val="28"/>
        </w:rPr>
      </w:pPr>
    </w:p>
    <w:p w:rsidR="00217E60" w:rsidRDefault="00217E60" w:rsidP="00217E60">
      <w:pPr>
        <w:ind w:firstLine="85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Цели, задачи и функции Единой комиссии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 Единая комиссия создается в целях: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2.1.1. Подведения итогов и определения победителей конкурсов на право заключения договоров аренды, договоров безвозмездного пользования, </w:t>
      </w:r>
      <w:r>
        <w:rPr>
          <w:rFonts w:cs="Arial"/>
          <w:sz w:val="28"/>
          <w:szCs w:val="28"/>
        </w:rPr>
        <w:lastRenderedPageBreak/>
        <w:t>договоров доверительного управления, предусматривающих переход прав владения и (или) пользования в отношении имущества, находящегося в   муниципальной собственности администрации муни</w:t>
      </w:r>
      <w:r w:rsidR="00C92840">
        <w:rPr>
          <w:rFonts w:cs="Arial"/>
          <w:sz w:val="28"/>
          <w:szCs w:val="28"/>
        </w:rPr>
        <w:t>ципального образования «</w:t>
      </w:r>
      <w:proofErr w:type="spellStart"/>
      <w:r w:rsidR="00C92840">
        <w:rPr>
          <w:rFonts w:cs="Arial"/>
          <w:sz w:val="28"/>
          <w:szCs w:val="28"/>
        </w:rPr>
        <w:t>Шиньшин</w:t>
      </w:r>
      <w:r>
        <w:rPr>
          <w:rFonts w:cs="Arial"/>
          <w:sz w:val="28"/>
          <w:szCs w:val="28"/>
        </w:rPr>
        <w:t>ское</w:t>
      </w:r>
      <w:proofErr w:type="spellEnd"/>
      <w:r>
        <w:rPr>
          <w:rFonts w:cs="Arial"/>
          <w:sz w:val="28"/>
          <w:szCs w:val="28"/>
        </w:rPr>
        <w:t xml:space="preserve"> сельское поселение».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управления, предусматривающих переход прав владения и (или) пользования в отношении имущества, находящегося муниципальной собственности администрации муни</w:t>
      </w:r>
      <w:r w:rsidR="00C92840">
        <w:rPr>
          <w:rFonts w:cs="Arial"/>
          <w:sz w:val="28"/>
          <w:szCs w:val="28"/>
        </w:rPr>
        <w:t>ципального образования «</w:t>
      </w:r>
      <w:proofErr w:type="spellStart"/>
      <w:r w:rsidR="00C92840">
        <w:rPr>
          <w:rFonts w:cs="Arial"/>
          <w:sz w:val="28"/>
          <w:szCs w:val="28"/>
        </w:rPr>
        <w:t>Шиньшин</w:t>
      </w:r>
      <w:r>
        <w:rPr>
          <w:rFonts w:cs="Arial"/>
          <w:sz w:val="28"/>
          <w:szCs w:val="28"/>
        </w:rPr>
        <w:t>ское</w:t>
      </w:r>
      <w:proofErr w:type="spellEnd"/>
      <w:r>
        <w:rPr>
          <w:rFonts w:cs="Arial"/>
          <w:sz w:val="28"/>
          <w:szCs w:val="28"/>
        </w:rPr>
        <w:t xml:space="preserve"> сельское поселение».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 Исходя из целей деятельности Единой комиссии, определенных пунктом 2.1. в задачи Единой комиссии входит: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2.2.3.Соблюдение принципов публичности, прозрачности, обеспечение добросовестной конкуренции, равных условий для участников торгов.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 Основными функциями Единой комиссии являются: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2.3.1. Осуществление процедуры вскрытия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заявкам на участие в конкурсе.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2.3.2. Отбор участников конкурса.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2.3.3. Рассмотрение, оценка и сопоставление заявок участников конкурса.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2.3.4. Рассмотрение заявок на участие в аукционах.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2.3.5. Отбор участников аукциона.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2.3.7. Определение победителей конкурса, аукциона.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2.3.8. Оформление протоколов конкурса, аукциона.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2.3.9. Уведомление участников торгов о признании участниками конкурса (аукциона) или о недопущении к участию в конкурсе (аукционе).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2.3.10. Ответы на запросы участников торгов о разъяснении результатов конкурса, аукциона.</w:t>
      </w:r>
    </w:p>
    <w:p w:rsidR="00217E60" w:rsidRDefault="00217E60" w:rsidP="00217E60">
      <w:pPr>
        <w:ind w:firstLine="851"/>
        <w:jc w:val="center"/>
        <w:rPr>
          <w:rFonts w:cs="Arial"/>
          <w:b/>
          <w:sz w:val="28"/>
          <w:szCs w:val="28"/>
        </w:rPr>
      </w:pPr>
    </w:p>
    <w:p w:rsidR="00217E60" w:rsidRDefault="00217E60" w:rsidP="00217E60">
      <w:pPr>
        <w:ind w:firstLine="85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3. Порядок (регламент) работы Единой комиссии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3.1. Работа Единой комиссии осуществляется на ее заседаниях. Заседания Единой комиссии считается правомочным, если на нем присутствуют не менее пятидесяти процентов от общего числа ее членов.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 Руководство работой Единой комиссии осуществляет председатель.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 Председатель Единой комиссии: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3.3.1. Объявляет заседания правомочным или выносит решения о его переносе из-за отсутствия необходимого количества членов Единой комиссии.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3.3.2. Ведет заседание Единой комиссии.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3.3.3. Назначает секретаря Единой комиссии.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3.3.4. Определяет порядок рассмотрения обсуждаемых вопросов.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3.3.5. Выносит на обсуждение Единой комиссии вопрос о привлечении к работе комиссии независимых экспертов.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3.3.6. Объявляет победителя конкурса, аукциона.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3.3.7. Осуществляет иные действия в соответствии с законодательством Российской Федерации.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 Секретарь Единой комиссии: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комиссии о времени и месте проведения заседаний, не менее чем за два рабочих дня до их начала и обеспечивает членов Единой комиссии необходимыми материалами.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3.4.2. Оформляет протоколы заседаний комиссии.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3.4.3. Обеспечивает хранение документов комиссии.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3.4.4. Выполняет поручения председателя комиссии по вопросам, связанным с деятельностью комиссии.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3.4.5.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3.5. Единая комиссия принимает свои решения путем открытого согласования. Каждый член Единой комиссии имеет один голос.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3.6. Решение Единой комиссии принимается простым большинством голосов, при  равенстве голосов голос председателя комиссии является решающим.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3.7. При проведении торгов в форме конкурса Единая комиссия: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3.7.1. Вскрывает конверты с заявками, осуществляет открытие доступа к поданным в форме электронных документов заявкам, публично в день,  во время и в месте, указанном в извещении о проведении конкурса и установленные конкурсной документацией. В протоколе вскрытия конвертов заносятся сведения, предусмотренные законодательством Российской Федерации.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3.7.2. После вскрытия предложений участников конкурсного торга, в зависимости от сложности предмета конкурсного торга и поступивших предложений, установить специальный срок рассмотрения предложений, который объявляется в ходе заседания. Срок рассмотрения конкурсных предложений не должен превышать сроки действия, указанного в извещении о проведении конкурса.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3.7.3. Проверяет наличие документов в составе заявки на участие в конкурсе в соответствии с требованиями, предъявленным к заявке на участие </w:t>
      </w:r>
      <w:r>
        <w:rPr>
          <w:rFonts w:cs="Arial"/>
          <w:sz w:val="28"/>
          <w:szCs w:val="28"/>
        </w:rPr>
        <w:lastRenderedPageBreak/>
        <w:t>в конкурсе конкурсной документацией и законодательством Российской Федерации.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3.7.4. Принимает решение о допуске к участию в конкурсе участника торгов и о признании участника торгов, подавшего заявку на участие в конкурсе, участникам конкурса или  отказе в допуске к участию в конкурсе в порядке и по основаниям, установленным законодательством Российской Федерации.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3.7.7. Определяет победителем конкурсных торгов, участника, предложение которого получило в ходе оценки наивысший рейтинг по критериям, установленным в конкурсной документации, либо имеет наименьшую оценочную стоимость в соответствии с критериями конкурсной документации.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3.7.8. Решения Единой комиссии оформляется протоколами. Протоколы подписываются всеми присутствующими членами комиссии.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3.8. При проведении торгов в форме аукциона Единая комиссия: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3.8.1. Рассматривает заявки на участие в аукционе на соответствие требованиям, предусмотренным документацией об аукционе и соответствие участников размещения заказа требованиям и в срок, установленный в соответствии с законодательством Российской Федерации.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3.8.2. Принимает решение о допуске к участию в аукционе участника торгов и о признании участником аукциона или об отказе в допуске к участию в аукционе в порядке и по основаниям, предусмотренным законодательством Российской Федерации.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3.8.3. Оформляет протокол рассмотрения заявок на участие в аукционе, который подписывается всеми присутствующими членами Единой комиссии в день окончания подачи заявок на участие в аукционе.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3.8.4. Выбирает аукциониста из членов аукционной комиссии путем открытого голосования большинством голосов.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3.8.4. Регистрирует участников аукциона (их представителей) явившихся на аукцион.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3.8.5. Ведет протокол аукциона, который подписывается всеми присутствующими членами комиссии. </w:t>
      </w:r>
    </w:p>
    <w:p w:rsidR="00217E60" w:rsidRDefault="00217E60" w:rsidP="00217E60">
      <w:pPr>
        <w:ind w:firstLine="851"/>
        <w:jc w:val="center"/>
        <w:rPr>
          <w:rFonts w:cs="Arial"/>
          <w:b/>
          <w:sz w:val="28"/>
          <w:szCs w:val="28"/>
        </w:rPr>
      </w:pPr>
    </w:p>
    <w:p w:rsidR="00217E60" w:rsidRDefault="00217E60" w:rsidP="00217E60">
      <w:pPr>
        <w:ind w:firstLine="85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4. Права и обязанности единой комиссии и ее членов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4.1. Единая комиссия обязана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4.1.1. Проверять соответствие участников торгов предъявляемым к ним требованиям, установленным законодательством Российской Федерации и конкурсной документацией или документацией об аукционе.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4.1.2. Не допускать участника к участию в торгах  в случаях, установленных законодательством Российской Федерации о торгах.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4.1.3. Исполнять предписания уполномоченных на осуществление контроля в сфере торгов органов власти об устранении выявленных ими поручений законодательства Российской Федерации и (или) иных нормативных правовых актов Российской Федерации о торгах.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4.1.4. Оценивать и сопоставлять заявки на участие в торгах в соответствии с критериями в порядке, установленными конкурсной и аукционной документацией и законодательством Российской Федерации.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 Единая комиссия вправе: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4.2.1. В случаях, предусмотренных законодательством Российской Федерации, отстранить участника торгов от участия в процедурах торгов на любом этапе их проведения.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4.2.2. Потребовать от участников торгов представления разъяснений положений поданных ими заявок на участие в конкурсе или аукционе, в том числе и заявок, поданных в форме электронных документов.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4.2.3. Привлекать независимых экспертов для рассмотрения предложений участников торгов.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 Члены Единой комиссии обязаны: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4.3.2. Присутствовать на заседаниях Единой комиссии.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4.3.3. Обеспечит соблюдение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 единых требований к участникам торгов;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 правил рассмотрения, оценки и сопоставления заявок на участие в конкурсе или аукционе;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 не допускать разглашение сведений, ставших или известны в ходе проведения процедур торгов, кроме случаев прямо предусмотренных законодательством Российской Федерации.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4.4. Члены Единой комиссии вправе: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4.4.1. Выступать по вопросам повестки дня на заседаниях Единой комиссии.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4.4.2. Ознакомиться со всеми представленными на рассмотрение документами и сведениями, составляющими заявку на участие в торгах.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4.4.3. Письменно изложить свое особое мнение, которое прикладывается к протоколу, о чем делается отметка в протоколе.</w:t>
      </w:r>
    </w:p>
    <w:p w:rsidR="00217E60" w:rsidRDefault="00217E60" w:rsidP="00217E60">
      <w:pPr>
        <w:ind w:firstLine="851"/>
        <w:jc w:val="center"/>
        <w:rPr>
          <w:rFonts w:cs="Arial"/>
          <w:b/>
          <w:sz w:val="28"/>
          <w:szCs w:val="28"/>
        </w:rPr>
      </w:pPr>
    </w:p>
    <w:p w:rsidR="00217E60" w:rsidRDefault="00217E60" w:rsidP="00217E60">
      <w:pPr>
        <w:ind w:firstLine="85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5. Ответственность членов Единой комиссии</w:t>
      </w: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</w:p>
    <w:p w:rsidR="00217E60" w:rsidRDefault="00217E60" w:rsidP="00217E60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5.1. Члены Единой комиссии, виновные в нарушении законодательства Российской Федерации в сфере торгов,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Федерации.</w:t>
      </w:r>
    </w:p>
    <w:p w:rsidR="00217E60" w:rsidRDefault="00217E60" w:rsidP="00217E60"/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7AB"/>
    <w:multiLevelType w:val="hybridMultilevel"/>
    <w:tmpl w:val="C6B83620"/>
    <w:lvl w:ilvl="0" w:tplc="0B90E006">
      <w:start w:val="2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E60"/>
    <w:rsid w:val="00101DF6"/>
    <w:rsid w:val="001F01B7"/>
    <w:rsid w:val="00217E60"/>
    <w:rsid w:val="00763213"/>
    <w:rsid w:val="00C92840"/>
    <w:rsid w:val="00C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284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6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C9284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 постановление Об утверждении Положения о Единой  комиссии по 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 
находящегося в собственности администрации 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44</_x2116__x0020__x0434__x043e__x043a__x0443__x043c__x0435__x043d__x0442__x0430_>
    <_x0414__x0430__x0442__x0430__x0020__x0434__x043e__x043a__x0443__x043c__x0435__x043d__x0442__x0430_ xmlns="863b7f7b-da84-46a0-829e-ff86d1b7a783">2015-07-07T20:00:00+00:00</_x0414__x0430__x0442__x0430__x0020__x0434__x043e__x043a__x0443__x043c__x0435__x043d__x0442__x0430_>
    <_dlc_DocId xmlns="57504d04-691e-4fc4-8f09-4f19fdbe90f6">XXJ7TYMEEKJ2-4367-53</_dlc_DocId>
    <_dlc_DocIdUrl xmlns="57504d04-691e-4fc4-8f09-4f19fdbe90f6">
      <Url>http://spsearch.gov.mari.ru:32643/morki/shinsha/_layouts/DocIdRedir.aspx?ID=XXJ7TYMEEKJ2-4367-53</Url>
      <Description>XXJ7TYMEEKJ2-4367-53</Description>
    </_dlc_DocIdUrl>
  </documentManagement>
</p:properties>
</file>

<file path=customXml/itemProps1.xml><?xml version="1.0" encoding="utf-8"?>
<ds:datastoreItem xmlns:ds="http://schemas.openxmlformats.org/officeDocument/2006/customXml" ds:itemID="{F404D25F-EE1B-4DF5-9D47-77F044E056EC}"/>
</file>

<file path=customXml/itemProps2.xml><?xml version="1.0" encoding="utf-8"?>
<ds:datastoreItem xmlns:ds="http://schemas.openxmlformats.org/officeDocument/2006/customXml" ds:itemID="{04FF615E-6892-4423-BD27-3AA1D31C3CCF}"/>
</file>

<file path=customXml/itemProps3.xml><?xml version="1.0" encoding="utf-8"?>
<ds:datastoreItem xmlns:ds="http://schemas.openxmlformats.org/officeDocument/2006/customXml" ds:itemID="{34785B60-0CE0-49F4-A312-D49141CA175F}"/>
</file>

<file path=customXml/itemProps4.xml><?xml version="1.0" encoding="utf-8"?>
<ds:datastoreItem xmlns:ds="http://schemas.openxmlformats.org/officeDocument/2006/customXml" ds:itemID="{61BAF31D-F48E-407D-AB43-6BAEC1264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2059</Words>
  <Characters>11740</Characters>
  <Application>Microsoft Office Word</Application>
  <DocSecurity>0</DocSecurity>
  <Lines>97</Lines>
  <Paragraphs>27</Paragraphs>
  <ScaleCrop>false</ScaleCrop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 от 08.07.2015</dc:title>
  <dc:creator>Shinsha</dc:creator>
  <cp:lastModifiedBy>Shinsha</cp:lastModifiedBy>
  <cp:revision>4</cp:revision>
  <dcterms:created xsi:type="dcterms:W3CDTF">2015-07-08T06:59:00Z</dcterms:created>
  <dcterms:modified xsi:type="dcterms:W3CDTF">2015-07-08T07:10:00Z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df25499b-2f65-4797-b2b7-bf05f671757e</vt:lpwstr>
  </property>
</Properties>
</file>